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4" w:rsidRPr="000D7816" w:rsidRDefault="00B465D4" w:rsidP="000D7816">
      <w:pPr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воспитания характера в детях с любыми типами нервной системы</w:t>
      </w:r>
    </w:p>
    <w:p w:rsidR="00B465D4" w:rsidRPr="000D7816" w:rsidRDefault="00B465D4" w:rsidP="000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b/>
          <w:bCs/>
          <w:sz w:val="24"/>
          <w:szCs w:val="24"/>
        </w:rPr>
        <w:t>Тип высшей нервной деятельности чрезвычайно устойчив</w:t>
      </w:r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. Невозможно «переделать» от природы живого и очень подвижного ребенка </w:t>
      </w:r>
      <w:proofErr w:type="gramStart"/>
      <w:r w:rsidRPr="000D78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 медлительного, или наоборот. Однако в процессе направленного воспитания, как было показано выше, могут быть внесены коррективы в поведение ребенка. </w:t>
      </w:r>
      <w:r w:rsidRPr="000D7816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Учитывать индивидуально-типологические особенности ребенка</w:t>
      </w:r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 - это значит не только приспосабливать к ним воспитательные воздействия, но и активно поддерживать положительные качества и перестраивать нежелательные.</w:t>
      </w: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Следует иметь в виду, что ярко выраженные представители того или иного типа нервной системы встречаются среди детей реже, чем так называемые </w:t>
      </w:r>
      <w:r w:rsidRPr="000D781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переходные</w:t>
      </w:r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. Иными словами, ребенок может проявлять в своем поведении особенности, свойственные как одному, так и другому типу. Случается также, что истинный тип высшей нервной деятельности как бы маскируется под влиянием условий жизни и воспитания. Например, бывает, что ребенок от природы быстрый и подвижный, а ему не дают возможности активно двигаться, и постепенно он начинает производить впечатление </w:t>
      </w:r>
      <w:proofErr w:type="gramStart"/>
      <w:r w:rsidRPr="000D7816">
        <w:rPr>
          <w:rFonts w:ascii="Times New Roman" w:eastAsia="Times New Roman" w:hAnsi="Times New Roman" w:cs="Times New Roman"/>
          <w:sz w:val="24"/>
          <w:szCs w:val="24"/>
        </w:rPr>
        <w:t>флегматичного</w:t>
      </w:r>
      <w:proofErr w:type="gramEnd"/>
      <w:r w:rsidRPr="000D7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Чрезмерная строгость в отношении к ребенку, злоупотребление наказаниями, постоянные запреты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И </w:t>
      </w:r>
      <w:proofErr w:type="gramStart"/>
      <w:r w:rsidRPr="000D7816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816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первые годы жизни типологические особенности проявляются наиболее отчетливо</w:t>
      </w:r>
      <w:r w:rsidRPr="000D7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Кроме различий, зависящих от природных особенностей, как отмечалось выше, имеются индивидуальные черты, складывающиеся под влиянием воспитания. К их </w:t>
      </w:r>
      <w:proofErr w:type="gramStart"/>
      <w:r w:rsidRPr="000D7816">
        <w:rPr>
          <w:rFonts w:ascii="Times New Roman" w:eastAsia="Times New Roman" w:hAnsi="Times New Roman" w:cs="Times New Roman"/>
          <w:sz w:val="24"/>
          <w:szCs w:val="24"/>
        </w:rPr>
        <w:t>числу</w:t>
      </w:r>
      <w:proofErr w:type="gramEnd"/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относится характер. Типологические особенности нервной системы создают определенные предпосылки для воспитания одних черт характера и затрудняют образование других. Однако </w:t>
      </w:r>
      <w:r w:rsidRPr="000D7816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условии индивидуального подхода, учитывающего эти особенности, у каждого ребенка с любыми типологическими особенностями могут быть воспитаны все необходимые черты характера</w:t>
      </w:r>
      <w:r w:rsidRPr="000D7816">
        <w:rPr>
          <w:rFonts w:ascii="Times New Roman" w:eastAsia="Times New Roman" w:hAnsi="Times New Roman" w:cs="Times New Roman"/>
          <w:sz w:val="24"/>
          <w:szCs w:val="24"/>
        </w:rPr>
        <w:t>. Именно поэтому ни один тип высшей нервной деятельности не может быть признан хорошим или плохим. Если ребенок шумлив, невыдержан, не умеет вести себя в обществе, то ссылки на его природные особенности неуместны. Придется признать, что в его воспитании имеются упущения.</w:t>
      </w: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proofErr w:type="gramStart"/>
      <w:r w:rsidRPr="000D7816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0D7816">
        <w:rPr>
          <w:rFonts w:ascii="Times New Roman" w:eastAsia="Times New Roman" w:hAnsi="Times New Roman" w:cs="Times New Roman"/>
          <w:sz w:val="24"/>
          <w:szCs w:val="24"/>
        </w:rPr>
        <w:t xml:space="preserve"> годы жизни у ребенка начинают складываться черты поведения, которые закладывают основу его будущего характера, прежде всего к ним следует отнести привычки. Образуясь в раннем возрасте, они могут стать довольно устойчивыми и сохраняться длительное время. Если у ребенка на протяжении раннего детства формируют необходимые полезные привычки и поддерживают их в дальнейшем, они могут стать основой ценных черт характера.</w:t>
      </w: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sz w:val="24"/>
          <w:szCs w:val="24"/>
        </w:rPr>
        <w:t>Воспитатель должен знать привычки своих воспитанников и считаться с ними: поддерживать положительные, формировать новые в соответствии с возрастными возможностями детей и задачами воспитания, а вредные привычки, некрасивые постепенно изживать.</w:t>
      </w: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sz w:val="24"/>
          <w:szCs w:val="24"/>
        </w:rPr>
        <w:t>При общем высоком темпе развития, присущем детям раннего возраста, отмечаются индивидуальные колебания: одни дети развиваются быстрее, другие - медленнее. Уровень физического, умственного развития детей в одной группе может быть не одинаков. Воспитатель должен считаться с этим и, конечно, хорошо знать, какими умениями, навыками в той или иной области ребенок уже овладел. Ребенок, которого вовремя стали учить есть самостоятельно, к полутора годам хорошо справляется с густой и жидкой пищей. А если в группу пришел двухлетний малыш, которого дома кормили взрослые, бесполезно сразу начинать учить его есть самостоятельно первое блюдо. Бесполезно также и учить ходить ребенка, который еще не может стоять без поддержки, или учить делать самые элементарные постройки из кирпичиков, если он не умеет накладывать кубик на кубик или кирпичик на кирпичик.</w:t>
      </w:r>
    </w:p>
    <w:p w:rsidR="00B465D4" w:rsidRPr="000D7816" w:rsidRDefault="00B465D4" w:rsidP="000D781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16">
        <w:rPr>
          <w:rFonts w:ascii="Times New Roman" w:eastAsia="Times New Roman" w:hAnsi="Times New Roman" w:cs="Times New Roman"/>
          <w:sz w:val="24"/>
          <w:szCs w:val="24"/>
        </w:rPr>
        <w:t>Индивидуальный подход к детям с учетом природных особенностей нервной системы, уровня физического и умственного развития, достижений в овладении речью, имеющихся у них умений, навыков, привычек поможет воспитателю в решении задач, определенных программой воспитания и обучения в детском саду.</w:t>
      </w:r>
    </w:p>
    <w:p w:rsidR="00B465D4" w:rsidRPr="000D7816" w:rsidRDefault="00B465D4" w:rsidP="000D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65D4" w:rsidRPr="000D7816" w:rsidSect="000D78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65D4"/>
    <w:rsid w:val="000D7816"/>
    <w:rsid w:val="001051F9"/>
    <w:rsid w:val="00277DF2"/>
    <w:rsid w:val="00461150"/>
    <w:rsid w:val="005E40BA"/>
    <w:rsid w:val="00B465D4"/>
    <w:rsid w:val="00D2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F2"/>
  </w:style>
  <w:style w:type="paragraph" w:styleId="2">
    <w:name w:val="heading 2"/>
    <w:basedOn w:val="a"/>
    <w:link w:val="20"/>
    <w:uiPriority w:val="9"/>
    <w:qFormat/>
    <w:rsid w:val="00B465D4"/>
    <w:pPr>
      <w:spacing w:before="41" w:after="41" w:line="240" w:lineRule="auto"/>
      <w:ind w:firstLine="340"/>
      <w:jc w:val="both"/>
      <w:outlineLvl w:val="1"/>
    </w:pPr>
    <w:rPr>
      <w:rFonts w:ascii="Tahoma" w:eastAsia="Times New Roman" w:hAnsi="Tahoma" w:cs="Tahoma"/>
      <w:b/>
      <w:bCs/>
      <w:color w:val="8175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5D4"/>
    <w:rPr>
      <w:rFonts w:ascii="Tahoma" w:eastAsia="Times New Roman" w:hAnsi="Tahoma" w:cs="Tahoma"/>
      <w:b/>
      <w:bCs/>
      <w:color w:val="817599"/>
    </w:rPr>
  </w:style>
  <w:style w:type="character" w:styleId="a3">
    <w:name w:val="Hyperlink"/>
    <w:basedOn w:val="a0"/>
    <w:uiPriority w:val="99"/>
    <w:semiHidden/>
    <w:unhideWhenUsed/>
    <w:rsid w:val="00B465D4"/>
    <w:rPr>
      <w:color w:val="FFFFFF"/>
      <w:u w:val="single"/>
    </w:rPr>
  </w:style>
  <w:style w:type="paragraph" w:styleId="a4">
    <w:name w:val="Normal (Web)"/>
    <w:basedOn w:val="a"/>
    <w:uiPriority w:val="99"/>
    <w:semiHidden/>
    <w:unhideWhenUsed/>
    <w:rsid w:val="00B465D4"/>
    <w:pPr>
      <w:spacing w:before="41" w:after="41" w:line="240" w:lineRule="auto"/>
      <w:ind w:firstLine="340"/>
      <w:jc w:val="both"/>
    </w:pPr>
    <w:rPr>
      <w:rFonts w:ascii="Tahoma" w:eastAsia="Times New Roman" w:hAnsi="Tahoma" w:cs="Tahoma"/>
      <w:color w:val="574D6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3466</Characters>
  <Application>Microsoft Office Word</Application>
  <DocSecurity>0</DocSecurity>
  <Lines>28</Lines>
  <Paragraphs>8</Paragraphs>
  <ScaleCrop>false</ScaleCrop>
  <Company>RUSSIA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ДОУ Рябинушка</cp:lastModifiedBy>
  <cp:revision>6</cp:revision>
  <dcterms:created xsi:type="dcterms:W3CDTF">2009-08-31T06:30:00Z</dcterms:created>
  <dcterms:modified xsi:type="dcterms:W3CDTF">2017-09-02T20:57:00Z</dcterms:modified>
</cp:coreProperties>
</file>